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江苏高邮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农村商业银行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股份有限公司与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eastAsia="zh-CN"/>
        </w:rPr>
        <w:t>中国珠宝首饰进出口股份有限公司</w:t>
      </w:r>
      <w:r>
        <w:rPr>
          <w:rFonts w:ascii="仿宋_GB2312" w:hAnsi="仿宋_GB2312" w:eastAsia="仿宋_GB2312" w:cs="仿宋_GB2312"/>
          <w:b/>
          <w:bCs/>
          <w:sz w:val="48"/>
          <w:szCs w:val="48"/>
        </w:rPr>
        <w:t>开展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合作</w:t>
      </w:r>
      <w:r>
        <w:rPr>
          <w:rFonts w:hint="eastAsia" w:ascii="仿宋_GB2312" w:hAnsi="仿宋_GB2312" w:eastAsia="仿宋_GB2312" w:cs="仿宋_GB2312"/>
          <w:b/>
          <w:bCs/>
          <w:sz w:val="48"/>
          <w:szCs w:val="48"/>
        </w:rPr>
        <w:t>的公告</w:t>
      </w:r>
    </w:p>
    <w:p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尊敬的投资者: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为满足广大客户收藏、投资、馈赠需要，向广大投资者提供更为丰富的贵金属产品，江苏高邮农村商业银行有限责任</w:t>
      </w:r>
      <w:r>
        <w:rPr>
          <w:rFonts w:hint="eastAsia" w:ascii="仿宋" w:hAnsi="仿宋" w:eastAsia="仿宋" w:cs="仿宋"/>
          <w:sz w:val="36"/>
          <w:szCs w:val="36"/>
        </w:rPr>
        <w:t>公司(以下简称“本行”)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与中国珠宝首饰进出口股份有限公司开展代销实物贵金属业务合作，并就代销合作签署了相关协议，在其授权范围内代理销售贵金属产品。本行为代销机构，投资者可根据自身需求在</w:t>
      </w:r>
      <w:r>
        <w:rPr>
          <w:rFonts w:hint="eastAsia" w:ascii="仿宋" w:hAnsi="仿宋" w:eastAsia="仿宋" w:cs="仿宋"/>
          <w:sz w:val="36"/>
          <w:szCs w:val="36"/>
        </w:rPr>
        <w:t>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行手机银行渠道选择购买贵金属产品，</w:t>
      </w:r>
      <w:r>
        <w:rPr>
          <w:rFonts w:hint="eastAsia" w:ascii="仿宋" w:hAnsi="仿宋" w:eastAsia="仿宋" w:cs="仿宋"/>
          <w:sz w:val="36"/>
          <w:szCs w:val="36"/>
        </w:rPr>
        <w:t>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行将提供优质的代销服务。现将“中国珠宝首饰进出口股份有限公司”为</w:t>
      </w:r>
      <w:r>
        <w:rPr>
          <w:rFonts w:hint="eastAsia" w:ascii="仿宋" w:hAnsi="仿宋" w:eastAsia="仿宋" w:cs="仿宋"/>
          <w:sz w:val="36"/>
          <w:szCs w:val="36"/>
        </w:rPr>
        <w:t>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行代销实物贵金属合作机构的情况公告”如下: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中国珠宝首饰进出口股份有限公司</w:t>
      </w:r>
    </w:p>
    <w:tbl>
      <w:tblPr>
        <w:tblStyle w:val="3"/>
        <w:tblW w:w="6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5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北京市东城区永定门内东街中里9-17号2号楼2层2918房间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11428.58万元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客服电话</w:t>
            </w:r>
          </w:p>
        </w:tc>
        <w:tc>
          <w:tcPr>
            <w:tcW w:w="5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010-85698621</w:t>
            </w:r>
          </w:p>
        </w:tc>
      </w:tr>
    </w:tbl>
    <w:p>
      <w:pPr>
        <w:rPr>
          <w:rFonts w:hint="eastAsia" w:ascii="仿宋" w:hAnsi="仿宋" w:eastAsia="仿宋" w:cs="仿宋"/>
          <w:sz w:val="36"/>
          <w:szCs w:val="36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若上述合作关系终止，本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</w:t>
      </w:r>
      <w:r>
        <w:rPr>
          <w:rFonts w:hint="eastAsia" w:ascii="仿宋" w:hAnsi="仿宋" w:eastAsia="仿宋" w:cs="仿宋"/>
          <w:sz w:val="36"/>
          <w:szCs w:val="36"/>
        </w:rPr>
        <w:t>将通过官方渠道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发布</w:t>
      </w:r>
      <w:r>
        <w:rPr>
          <w:rFonts w:hint="eastAsia" w:ascii="仿宋" w:hAnsi="仿宋" w:eastAsia="仿宋" w:cs="仿宋"/>
          <w:sz w:val="36"/>
          <w:szCs w:val="36"/>
        </w:rPr>
        <w:t>公告。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风险提示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36"/>
          <w:szCs w:val="36"/>
        </w:rPr>
        <w:t>本行代理销售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贵金属</w:t>
      </w:r>
      <w:r>
        <w:rPr>
          <w:rFonts w:hint="eastAsia" w:ascii="仿宋" w:hAnsi="仿宋" w:eastAsia="仿宋" w:cs="仿宋"/>
          <w:sz w:val="36"/>
          <w:szCs w:val="36"/>
        </w:rPr>
        <w:t>产品由上述合作公司发行与管理，本行作为代销机构不承担产品的投资、兑付和风险管理责任。投资有风险，交易需谨慎!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特此公告!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10B3B"/>
    <w:rsid w:val="13181A0A"/>
    <w:rsid w:val="14162A19"/>
    <w:rsid w:val="1425541A"/>
    <w:rsid w:val="158C14E9"/>
    <w:rsid w:val="15DF63FF"/>
    <w:rsid w:val="162654AF"/>
    <w:rsid w:val="16CD0885"/>
    <w:rsid w:val="18026D58"/>
    <w:rsid w:val="1DED36C7"/>
    <w:rsid w:val="28E95BAE"/>
    <w:rsid w:val="2FB616D4"/>
    <w:rsid w:val="32732851"/>
    <w:rsid w:val="35683252"/>
    <w:rsid w:val="45162A1B"/>
    <w:rsid w:val="4ACC3E46"/>
    <w:rsid w:val="4DAE7CD8"/>
    <w:rsid w:val="4E860E06"/>
    <w:rsid w:val="51FB1F8F"/>
    <w:rsid w:val="67822461"/>
    <w:rsid w:val="6A5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2025-01-13T09:40:00Z</dcterms:created>
  <dc:creator>Administrator</dc:creator>
  <cp:lastModifiedBy>Administrator</cp:lastModifiedBy>
  <dcterms:modified xsi:type="dcterms:W3CDTF">2026-05-20T06:51:38Z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eyJoZGlkIjoiMDhhNzViODJhOTIwYWJkZTE3M2EyYTQxMzYzMjk2YmEiLCJ1c2VySWQiOiI1NTQ0NDEwNTUifQ==</vt:lpwstr>
  </property>
  <property fmtid="{D5CDD505-2E9C-101B-9397-08002B2CF9AE}" pid="4" name="ICV">
    <vt:lpwstr>D619F07A81D34DC49DB84474BC76A161_12</vt:lpwstr>
  </property>
</Properties>
</file>