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2280277.66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2582836.51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7D79AB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61A3AF4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