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2025年4月7日至4月9日）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1281600元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984244.86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2025-04-10T01:49:40Z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