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2022960.22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2023147.49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