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1342132.99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1412846.45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