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2025年8月29日至9月4日）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136003.61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136084.82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2025-09-05T02:12:02Z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