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9382753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9420008.91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F2E125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