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1516100元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1440466.3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1FA7229C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