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2025年10月20日至10月22日）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136561.61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179626.86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2025-10-23T01:38:06Z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