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3025623元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2884644.95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