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“招银理财招睿和鼎高评级封闭194号”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>“招睿和鼎高评级封闭194号”理财产品本周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12月17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17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9975A6"/>
    <w:rsid w:val="0458185B"/>
    <w:rsid w:val="06CE5A5C"/>
    <w:rsid w:val="06D31EAF"/>
    <w:rsid w:val="09AD7087"/>
    <w:rsid w:val="0D8B570D"/>
    <w:rsid w:val="0E037CAE"/>
    <w:rsid w:val="10D67E19"/>
    <w:rsid w:val="142143B9"/>
    <w:rsid w:val="15A2172D"/>
    <w:rsid w:val="169D4B61"/>
    <w:rsid w:val="1BDE115F"/>
    <w:rsid w:val="1D47671F"/>
    <w:rsid w:val="225B6383"/>
    <w:rsid w:val="27DF4636"/>
    <w:rsid w:val="292018B2"/>
    <w:rsid w:val="3BEA7609"/>
    <w:rsid w:val="47FE1F50"/>
    <w:rsid w:val="49AD3742"/>
    <w:rsid w:val="4E0B743E"/>
    <w:rsid w:val="4E4503A3"/>
    <w:rsid w:val="507D36B7"/>
    <w:rsid w:val="548070F8"/>
    <w:rsid w:val="55AC24AD"/>
    <w:rsid w:val="5728426B"/>
    <w:rsid w:val="577A28A5"/>
    <w:rsid w:val="57A575B4"/>
    <w:rsid w:val="617018BB"/>
    <w:rsid w:val="6AA15098"/>
    <w:rsid w:val="752075C4"/>
    <w:rsid w:val="790E4B29"/>
    <w:rsid w:val="7DBB7FE3"/>
    <w:rsid w:val="7FF7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2025-12-17T09:16:01Z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