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0"/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“南银理财鼎瑞悦稳最低持有</w:t>
      </w:r>
      <w:r>
        <w:rPr>
          <w:rFonts w:hint="eastAsia"/>
          <w:b/>
          <w:sz w:val="44"/>
          <w:szCs w:val="44"/>
          <w:lang w:val="en-US" w:eastAsia="zh-CN"/>
        </w:rPr>
        <w:t>14</w:t>
      </w:r>
      <w:r>
        <w:rPr>
          <w:rFonts w:hint="eastAsia"/>
          <w:b/>
          <w:sz w:val="44"/>
          <w:szCs w:val="44"/>
        </w:rPr>
        <w:t>天”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成立</w:t>
      </w:r>
      <w:r>
        <w:rPr>
          <w:rFonts w:hint="eastAsia"/>
          <w:b/>
          <w:sz w:val="44"/>
          <w:szCs w:val="44"/>
        </w:rPr>
        <w:t>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</w:t>
      </w:r>
      <w:r>
        <w:rPr>
          <w:rFonts w:hint="eastAsia"/>
          <w:sz w:val="32"/>
          <w:szCs w:val="32"/>
          <w:lang w:eastAsia="zh-CN"/>
        </w:rPr>
        <w:t>南银</w:t>
      </w:r>
      <w:r>
        <w:rPr>
          <w:sz w:val="32"/>
          <w:szCs w:val="32"/>
        </w:rPr>
        <w:t>理财有限责任公司的</w:t>
      </w:r>
      <w:r>
        <w:rPr>
          <w:rFonts w:hint="eastAsia"/>
          <w:sz w:val="32"/>
          <w:szCs w:val="32"/>
        </w:rPr>
        <w:t>“鼎瑞悦稳最低持有</w:t>
      </w:r>
      <w:r>
        <w:rPr>
          <w:rFonts w:hint="eastAsia"/>
          <w:sz w:val="32"/>
          <w:szCs w:val="32"/>
          <w:lang w:val="en-US" w:eastAsia="zh-CN"/>
        </w:rPr>
        <w:t>14</w:t>
      </w:r>
      <w:r>
        <w:rPr>
          <w:rFonts w:hint="eastAsia"/>
          <w:sz w:val="32"/>
          <w:szCs w:val="32"/>
        </w:rPr>
        <w:t>天”理财产品，根据理财产品说明书的相关规定，本产品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本期（</w:t>
      </w:r>
      <w:r>
        <w:rPr>
          <w:rFonts w:hint="eastAsia"/>
          <w:sz w:val="32"/>
          <w:szCs w:val="32"/>
          <w:lang w:val="en-US" w:eastAsia="zh-CN"/>
        </w:rPr>
        <w:t>2026年1月9日至1月15日）</w:t>
      </w:r>
      <w:r>
        <w:rPr>
          <w:rFonts w:hint="eastAsia"/>
          <w:sz w:val="32"/>
          <w:szCs w:val="32"/>
          <w:lang w:eastAsia="zh-CN"/>
        </w:rPr>
        <w:t>募集金额</w:t>
      </w:r>
      <w:r>
        <w:rPr>
          <w:rFonts w:hint="eastAsia"/>
          <w:sz w:val="32"/>
          <w:szCs w:val="32"/>
          <w:lang w:val="en-US" w:eastAsia="zh-CN"/>
        </w:rPr>
        <w:t>2205150元</w:t>
      </w:r>
      <w:r>
        <w:rPr>
          <w:sz w:val="32"/>
          <w:szCs w:val="32"/>
        </w:rPr>
        <w:t>，合计</w:t>
      </w:r>
      <w:r>
        <w:rPr>
          <w:rFonts w:hint="eastAsia"/>
          <w:sz w:val="32"/>
          <w:szCs w:val="32"/>
          <w:lang w:eastAsia="zh-CN"/>
        </w:rPr>
        <w:t>份</w:t>
      </w:r>
      <w:r>
        <w:rPr>
          <w:sz w:val="32"/>
          <w:szCs w:val="32"/>
        </w:rPr>
        <w:t>额</w:t>
      </w:r>
      <w:r>
        <w:rPr>
          <w:rFonts w:hint="eastAsia"/>
          <w:sz w:val="32"/>
          <w:szCs w:val="32"/>
          <w:lang w:val="en-US" w:eastAsia="zh-CN"/>
        </w:rPr>
        <w:t>2083360.91</w:t>
      </w:r>
      <w:bookmarkStart w:id="0" w:name="_GoBack"/>
      <w:bookmarkEnd w:id="0"/>
      <w:r>
        <w:rPr>
          <w:rFonts w:hint="eastAsia"/>
          <w:sz w:val="32"/>
          <w:szCs w:val="32"/>
          <w:lang w:eastAsia="zh-CN"/>
        </w:rPr>
        <w:t>份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F0386"/>
    <w:rsid w:val="00201DBA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85062"/>
    <w:rsid w:val="003908A6"/>
    <w:rsid w:val="00392E4A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74ABF"/>
    <w:rsid w:val="006800A9"/>
    <w:rsid w:val="006801CB"/>
    <w:rsid w:val="00680EDF"/>
    <w:rsid w:val="00682538"/>
    <w:rsid w:val="00692BFA"/>
    <w:rsid w:val="0069442B"/>
    <w:rsid w:val="006B3896"/>
    <w:rsid w:val="00717E59"/>
    <w:rsid w:val="007237FE"/>
    <w:rsid w:val="007239B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67605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7A79"/>
    <w:rsid w:val="009E1BF9"/>
    <w:rsid w:val="009E39F5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B1328C"/>
    <w:rsid w:val="00B4180E"/>
    <w:rsid w:val="00B50D7F"/>
    <w:rsid w:val="00B618FB"/>
    <w:rsid w:val="00B769BE"/>
    <w:rsid w:val="00B865BB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1242891"/>
    <w:rsid w:val="020E115B"/>
    <w:rsid w:val="023F48F9"/>
    <w:rsid w:val="028C32DE"/>
    <w:rsid w:val="02B032A5"/>
    <w:rsid w:val="037863AD"/>
    <w:rsid w:val="042841F5"/>
    <w:rsid w:val="04E214FF"/>
    <w:rsid w:val="04FB7EAA"/>
    <w:rsid w:val="04FF5E8D"/>
    <w:rsid w:val="05630533"/>
    <w:rsid w:val="05AA0CA0"/>
    <w:rsid w:val="05CD30A5"/>
    <w:rsid w:val="0618463D"/>
    <w:rsid w:val="06AB4D43"/>
    <w:rsid w:val="06E1589E"/>
    <w:rsid w:val="06F60BCB"/>
    <w:rsid w:val="073368A1"/>
    <w:rsid w:val="08D5091F"/>
    <w:rsid w:val="09844133"/>
    <w:rsid w:val="09AB23EB"/>
    <w:rsid w:val="09DE3613"/>
    <w:rsid w:val="0A80428C"/>
    <w:rsid w:val="0AED4441"/>
    <w:rsid w:val="0BD7669A"/>
    <w:rsid w:val="0BE86FFC"/>
    <w:rsid w:val="0C752455"/>
    <w:rsid w:val="0D795EBB"/>
    <w:rsid w:val="0E244519"/>
    <w:rsid w:val="0E5C2287"/>
    <w:rsid w:val="0EFF628A"/>
    <w:rsid w:val="0F8908F8"/>
    <w:rsid w:val="11015537"/>
    <w:rsid w:val="112336F4"/>
    <w:rsid w:val="11836C06"/>
    <w:rsid w:val="11F945F2"/>
    <w:rsid w:val="12190497"/>
    <w:rsid w:val="138D10C8"/>
    <w:rsid w:val="13F24E29"/>
    <w:rsid w:val="14A22D19"/>
    <w:rsid w:val="153845F7"/>
    <w:rsid w:val="158629CD"/>
    <w:rsid w:val="1598460D"/>
    <w:rsid w:val="159E5BF3"/>
    <w:rsid w:val="167B7783"/>
    <w:rsid w:val="174F164B"/>
    <w:rsid w:val="18417A59"/>
    <w:rsid w:val="18B531AC"/>
    <w:rsid w:val="18C0689C"/>
    <w:rsid w:val="1A152AD6"/>
    <w:rsid w:val="1A4B55CD"/>
    <w:rsid w:val="1A676442"/>
    <w:rsid w:val="1AFC4AB2"/>
    <w:rsid w:val="1B7B31D9"/>
    <w:rsid w:val="1BDC5802"/>
    <w:rsid w:val="1BF6679E"/>
    <w:rsid w:val="1C014DEE"/>
    <w:rsid w:val="1CA53903"/>
    <w:rsid w:val="1CF61EE4"/>
    <w:rsid w:val="1D0B0EA2"/>
    <w:rsid w:val="1EB12316"/>
    <w:rsid w:val="1FA7229C"/>
    <w:rsid w:val="204061DD"/>
    <w:rsid w:val="213A6EDE"/>
    <w:rsid w:val="229A255B"/>
    <w:rsid w:val="23C32373"/>
    <w:rsid w:val="23EF425F"/>
    <w:rsid w:val="23F90EE3"/>
    <w:rsid w:val="2525186B"/>
    <w:rsid w:val="256B7E8B"/>
    <w:rsid w:val="25B15EA8"/>
    <w:rsid w:val="25BD13AA"/>
    <w:rsid w:val="25C904BB"/>
    <w:rsid w:val="26BD01B1"/>
    <w:rsid w:val="27A231F1"/>
    <w:rsid w:val="27C605A8"/>
    <w:rsid w:val="28182EC7"/>
    <w:rsid w:val="283B4AB1"/>
    <w:rsid w:val="286864A0"/>
    <w:rsid w:val="29AB3A3E"/>
    <w:rsid w:val="29EA361F"/>
    <w:rsid w:val="2B8940A1"/>
    <w:rsid w:val="2C0F3F90"/>
    <w:rsid w:val="2C132E0F"/>
    <w:rsid w:val="2C4770FC"/>
    <w:rsid w:val="2D032987"/>
    <w:rsid w:val="2EF06AE7"/>
    <w:rsid w:val="30502B32"/>
    <w:rsid w:val="312D1791"/>
    <w:rsid w:val="31B71FE3"/>
    <w:rsid w:val="31DB78A7"/>
    <w:rsid w:val="31FB7D6B"/>
    <w:rsid w:val="32CC23C2"/>
    <w:rsid w:val="32E00192"/>
    <w:rsid w:val="33B96134"/>
    <w:rsid w:val="33D8434D"/>
    <w:rsid w:val="345E0FE0"/>
    <w:rsid w:val="34777056"/>
    <w:rsid w:val="34D07E5A"/>
    <w:rsid w:val="35261B5D"/>
    <w:rsid w:val="35402E70"/>
    <w:rsid w:val="356E0DB0"/>
    <w:rsid w:val="36960CE8"/>
    <w:rsid w:val="36DD75AB"/>
    <w:rsid w:val="37A74474"/>
    <w:rsid w:val="37B77602"/>
    <w:rsid w:val="383E1AFC"/>
    <w:rsid w:val="38CC5F5C"/>
    <w:rsid w:val="38FD28EE"/>
    <w:rsid w:val="39E36ECF"/>
    <w:rsid w:val="3ACA3837"/>
    <w:rsid w:val="3B5D11B7"/>
    <w:rsid w:val="3B767172"/>
    <w:rsid w:val="3B79485A"/>
    <w:rsid w:val="3BDB789A"/>
    <w:rsid w:val="3BEF5A9F"/>
    <w:rsid w:val="3C390FA0"/>
    <w:rsid w:val="3CD14296"/>
    <w:rsid w:val="3D986555"/>
    <w:rsid w:val="3E524485"/>
    <w:rsid w:val="406917F0"/>
    <w:rsid w:val="40893EE8"/>
    <w:rsid w:val="40BC5655"/>
    <w:rsid w:val="410D1B27"/>
    <w:rsid w:val="425F393E"/>
    <w:rsid w:val="431B08D8"/>
    <w:rsid w:val="43471371"/>
    <w:rsid w:val="44D67313"/>
    <w:rsid w:val="453717B4"/>
    <w:rsid w:val="45D17EC4"/>
    <w:rsid w:val="46975DDC"/>
    <w:rsid w:val="469B6A20"/>
    <w:rsid w:val="469C67B6"/>
    <w:rsid w:val="46B60B74"/>
    <w:rsid w:val="46C13106"/>
    <w:rsid w:val="46CF6396"/>
    <w:rsid w:val="478D0099"/>
    <w:rsid w:val="47AC4BF8"/>
    <w:rsid w:val="48EA57E0"/>
    <w:rsid w:val="4925621D"/>
    <w:rsid w:val="497F753E"/>
    <w:rsid w:val="4A0152A5"/>
    <w:rsid w:val="4B3E62BF"/>
    <w:rsid w:val="4B4F3B23"/>
    <w:rsid w:val="4D640D65"/>
    <w:rsid w:val="4DC64ECE"/>
    <w:rsid w:val="4DFB5370"/>
    <w:rsid w:val="4E921560"/>
    <w:rsid w:val="4F8C7766"/>
    <w:rsid w:val="50804005"/>
    <w:rsid w:val="51692862"/>
    <w:rsid w:val="518A7DA3"/>
    <w:rsid w:val="51E507D9"/>
    <w:rsid w:val="526A3161"/>
    <w:rsid w:val="52700E7C"/>
    <w:rsid w:val="532D4FDF"/>
    <w:rsid w:val="53606AA9"/>
    <w:rsid w:val="5410554B"/>
    <w:rsid w:val="54685851"/>
    <w:rsid w:val="54802C4D"/>
    <w:rsid w:val="551B2D24"/>
    <w:rsid w:val="560F16E1"/>
    <w:rsid w:val="569D1F4B"/>
    <w:rsid w:val="5726763D"/>
    <w:rsid w:val="5728426B"/>
    <w:rsid w:val="57FF0C3C"/>
    <w:rsid w:val="589E2331"/>
    <w:rsid w:val="58AF37EE"/>
    <w:rsid w:val="58E344A9"/>
    <w:rsid w:val="59874656"/>
    <w:rsid w:val="59D97EBA"/>
    <w:rsid w:val="5AC51998"/>
    <w:rsid w:val="5B5C2AE3"/>
    <w:rsid w:val="5B8F57A6"/>
    <w:rsid w:val="5BA9099F"/>
    <w:rsid w:val="5D4B3836"/>
    <w:rsid w:val="5D926242"/>
    <w:rsid w:val="5F031020"/>
    <w:rsid w:val="5F281AE7"/>
    <w:rsid w:val="5FE26E79"/>
    <w:rsid w:val="60204E36"/>
    <w:rsid w:val="61EB426E"/>
    <w:rsid w:val="631F4635"/>
    <w:rsid w:val="63F265AB"/>
    <w:rsid w:val="65C47A25"/>
    <w:rsid w:val="65DD4447"/>
    <w:rsid w:val="66792C3D"/>
    <w:rsid w:val="66C010E1"/>
    <w:rsid w:val="677E0AA0"/>
    <w:rsid w:val="67DB268A"/>
    <w:rsid w:val="67F427AB"/>
    <w:rsid w:val="68731927"/>
    <w:rsid w:val="699F09CC"/>
    <w:rsid w:val="6A1070EC"/>
    <w:rsid w:val="6AA15098"/>
    <w:rsid w:val="6AB60DE3"/>
    <w:rsid w:val="6AE92382"/>
    <w:rsid w:val="6B2E00AC"/>
    <w:rsid w:val="6B6B720C"/>
    <w:rsid w:val="6BEA0B71"/>
    <w:rsid w:val="6C2A7FD9"/>
    <w:rsid w:val="6C493F49"/>
    <w:rsid w:val="6D6E6BF4"/>
    <w:rsid w:val="6DAF01B2"/>
    <w:rsid w:val="6DF52FCA"/>
    <w:rsid w:val="6DFF5CB4"/>
    <w:rsid w:val="6E5725B0"/>
    <w:rsid w:val="6E676CEE"/>
    <w:rsid w:val="6F9149A6"/>
    <w:rsid w:val="6FC82A0B"/>
    <w:rsid w:val="6FD0772C"/>
    <w:rsid w:val="72277E86"/>
    <w:rsid w:val="733D6836"/>
    <w:rsid w:val="734C24A5"/>
    <w:rsid w:val="739F599C"/>
    <w:rsid w:val="74910E3B"/>
    <w:rsid w:val="772615B8"/>
    <w:rsid w:val="78317556"/>
    <w:rsid w:val="788261D3"/>
    <w:rsid w:val="79104666"/>
    <w:rsid w:val="793E1D83"/>
    <w:rsid w:val="794005EA"/>
    <w:rsid w:val="799078B1"/>
    <w:rsid w:val="79920D28"/>
    <w:rsid w:val="79B340B3"/>
    <w:rsid w:val="7A101508"/>
    <w:rsid w:val="7A25051D"/>
    <w:rsid w:val="7AD930A0"/>
    <w:rsid w:val="7B056984"/>
    <w:rsid w:val="7C84135A"/>
    <w:rsid w:val="7C8E4B9E"/>
    <w:rsid w:val="7CA72841"/>
    <w:rsid w:val="7D49468F"/>
    <w:rsid w:val="7DBC7789"/>
    <w:rsid w:val="7DE839FA"/>
    <w:rsid w:val="7E0E0233"/>
    <w:rsid w:val="7E1F34F7"/>
    <w:rsid w:val="7E5E4BD2"/>
    <w:rsid w:val="7E850408"/>
    <w:rsid w:val="7F01309A"/>
    <w:rsid w:val="7F0E0AA4"/>
    <w:rsid w:val="7F2D0F2B"/>
    <w:rsid w:val="7F884C56"/>
    <w:rsid w:val="7FED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2026-01-16T06:08:02Z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