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YA30230、Y35230、Y36230、Y30230、Y32230、Y31230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光大永明-安鑫6号资产支持计划（第6期）优先级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